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F7" w:rsidRDefault="002D76F7" w:rsidP="002D76F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2D76F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STYPENDIUM SZKOLNE 2020/2021</w:t>
      </w:r>
    </w:p>
    <w:p w:rsidR="002D76F7" w:rsidRPr="002D76F7" w:rsidRDefault="002D76F7" w:rsidP="002D76F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</w:p>
    <w:p w:rsidR="002D76F7" w:rsidRPr="002D76F7" w:rsidRDefault="002D76F7" w:rsidP="002D76F7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t>1. Stypendium szkolne może otrzymać uczeń zamieszkujący na terenie Miasta Rybnika, znajdujący się w trudnej sytuacji materialnej, wynikającej z niskich dochodów na osobę w rodzinie (528,00 zł na osobę), w szczególności gdy w rodzinie występuje:</w:t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sym w:font="Symbol" w:char="F02D"/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bezrobocie,</w:t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sym w:font="Symbol" w:char="F02D"/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niepełnosprawność,</w:t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sym w:font="Symbol" w:char="F02D"/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ciężka lub długotrwała choroba,</w:t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sym w:font="Symbol" w:char="F02D"/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wielodzietność,</w:t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sym w:font="Symbol" w:char="F02D"/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brak umiejętności wypełniania funkcji opiekuńczo-wychowawczych,</w:t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sym w:font="Symbol" w:char="F02D"/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alkoholizm lub narkomania,</w:t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sym w:font="Symbol" w:char="F02D"/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rodzina jest niepełna lub wystąpiło zdarzenie losowe.</w:t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Rodzina ucznia musi jednocześnie spełniać oba kryteria – czyli w rodzinie muszą występować wyżej wymienione bezrobocie lub niepełnosprawność lub wielodzietność itd. oraz musi spełniać kryterium dochodowe – 528,00 zł na osobę.</w:t>
      </w:r>
    </w:p>
    <w:p w:rsidR="002D76F7" w:rsidRPr="002D76F7" w:rsidRDefault="002D76F7" w:rsidP="002D76F7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t>2. Kwota przyznanego stypendium szkolnego jest zależna od wysokości wykazanego dochodu na członka rodziny:</w:t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sym w:font="Symbol" w:char="F02D"/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dochód od 0 zł do 130,00 zł – stypendium w wysokości 124,00 zł/m-c,</w:t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sym w:font="Symbol" w:char="F02D"/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dochód od 130,01 zł do 528,00 zł – stypendium w wysokości 99,20 zł/m-c</w:t>
      </w:r>
    </w:p>
    <w:p w:rsidR="002D76F7" w:rsidRPr="002D76F7" w:rsidRDefault="002D76F7" w:rsidP="002D76F7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t>3. Kompletne wnioski o stypendium szkolne wraz z załącznikami można składać u pedagoga szkolnego do 11.09.2020 br.</w:t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Formularze wniosków są do pobrania również u pedagoga szkolnego.</w:t>
      </w:r>
    </w:p>
    <w:p w:rsidR="002D76F7" w:rsidRPr="002D76F7" w:rsidRDefault="002D76F7" w:rsidP="002D76F7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t>4. Stypendium szkolne jest przyznawane w formie pokrycia poniesionych kosztów na cele edukacyjne zgodne z Katalogiem wydatków.</w:t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Refundacji kosztów poniesionych przez ucznia na cele edukacyjne dokonuje się na podstawie następujących dokumentów: faktur VAT, imiennych rachunków, dowodów wpłaty itp.. Wydatki związane ze zbiorowymi wyjazdami na wycieczkę szkolną, z wyjściami do kina, teatru itp. można udokumentować na podstawie pisemnego oświadczenia wystawionego przez szkołę, z określeniem kosztu poniesionego przez</w:t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ucznia.</w:t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Powyższe dokumenty powinny m.in. zawierać nazwę wystawcy, datę wystawienia/sprzedaży, numer dokumentu, imię i nazwisko nabywcy</w:t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(wnioskodawcy), pełną nazwę przedmiotu podlegającego refundacji.</w:t>
      </w:r>
    </w:p>
    <w:p w:rsidR="002D76F7" w:rsidRPr="002D76F7" w:rsidRDefault="002D76F7" w:rsidP="002D76F7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t>5. Za dochód uważa się sumę wszystkich miesięcznych przychodów (np. z tytułu zatrudnienia, z działalności gospodarczej, z gospodarstwa rolnego wg posiadanych hektarów przeliczeniowych, alimenty, renta, emerytura, stypendium socjalne, naukowe, świadczenia rodzinne, dodatek mieszkaniowy, energetyczny i inne) z miesiąca poprzedzającego złożenie wniosku lub w przypadku utraty</w:t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dochodu z miesiąca, w którym wniosek został złożony, bez względu na tytuł i źródło ich uzyskania, pomniejszoną o:</w:t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sym w:font="Symbol" w:char="F02D"/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miesięczne obciążenie podatkiem dochodowym od osób fizycznych,</w:t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sym w:font="Symbol" w:char="F02D"/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składki na ubezpieczenie zdrowotne określone w przepisach o świadczeniach opieki zdrowotnej finansowanych ze środków publicznych oraz ubezpieczenia społeczne określone w odrębnych przepisach,</w:t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sym w:font="Symbol" w:char="F02D"/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kwotę alimentów świadczonych na rzecz innych osób. do dochodu nie wlicza się także tzw. 500+ oraz 300+.</w:t>
      </w:r>
      <w:bookmarkStart w:id="0" w:name="_GoBack"/>
      <w:bookmarkEnd w:id="0"/>
    </w:p>
    <w:p w:rsidR="002D76F7" w:rsidRPr="002D76F7" w:rsidRDefault="002D76F7" w:rsidP="002D76F7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6. Decyzje o przyznaniu stypendium zostaną wydane w połowie października 2020 r.</w:t>
      </w: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Najbliższa wypłata stypendiów jest planowana na 4 grudnia 2020 r.</w:t>
      </w:r>
    </w:p>
    <w:p w:rsidR="002D76F7" w:rsidRPr="002D76F7" w:rsidRDefault="002D76F7" w:rsidP="002D76F7">
      <w:pPr>
        <w:shd w:val="clear" w:color="auto" w:fill="FFFFFF"/>
        <w:spacing w:after="188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2D76F7">
        <w:rPr>
          <w:rFonts w:ascii="Times New Roman" w:eastAsia="Times New Roman" w:hAnsi="Times New Roman" w:cs="Times New Roman"/>
          <w:color w:val="444444"/>
          <w:sz w:val="24"/>
          <w:szCs w:val="24"/>
        </w:rPr>
        <w:t>7. Informacji na temat stypendium udziela pedagog szkolny.</w:t>
      </w:r>
    </w:p>
    <w:p w:rsidR="00E57931" w:rsidRPr="002D76F7" w:rsidRDefault="00E57931">
      <w:pPr>
        <w:rPr>
          <w:rFonts w:ascii="Times New Roman" w:hAnsi="Times New Roman" w:cs="Times New Roman"/>
          <w:sz w:val="28"/>
          <w:szCs w:val="28"/>
        </w:rPr>
      </w:pPr>
    </w:p>
    <w:sectPr w:rsidR="00E57931" w:rsidRPr="002D76F7" w:rsidSect="00E57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F7"/>
    <w:rsid w:val="002C3D87"/>
    <w:rsid w:val="002D76F7"/>
    <w:rsid w:val="00625133"/>
    <w:rsid w:val="00DC3271"/>
    <w:rsid w:val="00E5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D76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76F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osted-on">
    <w:name w:val="posted-on"/>
    <w:basedOn w:val="Domylnaczcionkaakapitu"/>
    <w:rsid w:val="002D76F7"/>
  </w:style>
  <w:style w:type="character" w:styleId="Hipercze">
    <w:name w:val="Hyperlink"/>
    <w:basedOn w:val="Domylnaczcionkaakapitu"/>
    <w:uiPriority w:val="99"/>
    <w:semiHidden/>
    <w:unhideWhenUsed/>
    <w:rsid w:val="002D76F7"/>
    <w:rPr>
      <w:color w:val="0000FF"/>
      <w:u w:val="single"/>
    </w:rPr>
  </w:style>
  <w:style w:type="character" w:customStyle="1" w:styleId="author">
    <w:name w:val="author"/>
    <w:basedOn w:val="Domylnaczcionkaakapitu"/>
    <w:rsid w:val="002D76F7"/>
  </w:style>
  <w:style w:type="paragraph" w:styleId="NormalnyWeb">
    <w:name w:val="Normal (Web)"/>
    <w:basedOn w:val="Normalny"/>
    <w:uiPriority w:val="99"/>
    <w:semiHidden/>
    <w:unhideWhenUsed/>
    <w:rsid w:val="002D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D76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76F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osted-on">
    <w:name w:val="posted-on"/>
    <w:basedOn w:val="Domylnaczcionkaakapitu"/>
    <w:rsid w:val="002D76F7"/>
  </w:style>
  <w:style w:type="character" w:styleId="Hipercze">
    <w:name w:val="Hyperlink"/>
    <w:basedOn w:val="Domylnaczcionkaakapitu"/>
    <w:uiPriority w:val="99"/>
    <w:semiHidden/>
    <w:unhideWhenUsed/>
    <w:rsid w:val="002D76F7"/>
    <w:rPr>
      <w:color w:val="0000FF"/>
      <w:u w:val="single"/>
    </w:rPr>
  </w:style>
  <w:style w:type="character" w:customStyle="1" w:styleId="author">
    <w:name w:val="author"/>
    <w:basedOn w:val="Domylnaczcionkaakapitu"/>
    <w:rsid w:val="002D76F7"/>
  </w:style>
  <w:style w:type="paragraph" w:styleId="NormalnyWeb">
    <w:name w:val="Normal (Web)"/>
    <w:basedOn w:val="Normalny"/>
    <w:uiPriority w:val="99"/>
    <w:semiHidden/>
    <w:unhideWhenUsed/>
    <w:rsid w:val="002D7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109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G11</dc:creator>
  <cp:lastModifiedBy>Admin</cp:lastModifiedBy>
  <cp:revision>2</cp:revision>
  <dcterms:created xsi:type="dcterms:W3CDTF">2020-09-04T09:58:00Z</dcterms:created>
  <dcterms:modified xsi:type="dcterms:W3CDTF">2020-09-04T09:58:00Z</dcterms:modified>
</cp:coreProperties>
</file>